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4A" w:rsidRPr="0073114A" w:rsidRDefault="0073114A" w:rsidP="0073114A">
      <w:pPr>
        <w:shd w:val="clear" w:color="auto" w:fill="346085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ru-RU"/>
        </w:rPr>
      </w:pPr>
      <w:r w:rsidRPr="0073114A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ru-RU"/>
        </w:rPr>
        <w:t>ИЗМЕНЕНИЕ В СОСТАВЕ НАБЛЮДАТЕЛЬНОГО СОВЕТА</w:t>
      </w:r>
    </w:p>
    <w:p w:rsidR="0073114A" w:rsidRPr="0073114A" w:rsidRDefault="0073114A" w:rsidP="007311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13024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860"/>
        <w:gridCol w:w="6497"/>
        <w:gridCol w:w="12"/>
        <w:gridCol w:w="28"/>
        <w:gridCol w:w="2187"/>
        <w:gridCol w:w="35"/>
      </w:tblGrid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O’zbekiston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rangli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metall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parchalari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chiqindilarini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tayyorlash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va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qayta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ishlash</w:t>
            </w:r>
            <w:bookmarkStart w:id="0" w:name="_GoBack"/>
            <w:bookmarkEnd w:id="0"/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zavodi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aksiyadorlik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jamiyati</w:t>
            </w:r>
            <w:proofErr w:type="spellEnd"/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O’zikkilamchiranglimetall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XII AJ</w:t>
            </w:r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биржевого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тикера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3114A" w:rsidRPr="0073114A" w:rsidTr="0073114A">
        <w:trPr>
          <w:gridAfter w:val="4"/>
          <w:wAfter w:w="2262" w:type="dxa"/>
          <w:trHeight w:val="335"/>
        </w:trPr>
        <w:tc>
          <w:tcPr>
            <w:tcW w:w="4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73114A" w:rsidRPr="0073114A" w:rsidTr="0073114A">
        <w:trPr>
          <w:gridAfter w:val="4"/>
          <w:wAfter w:w="2262" w:type="dxa"/>
          <w:trHeight w:val="385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100154,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Тошкент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шаҳри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Янгихаёт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Жанубий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Саноат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зонаси</w:t>
            </w:r>
            <w:proofErr w:type="spellEnd"/>
          </w:p>
        </w:tc>
      </w:tr>
      <w:tr w:rsidR="0073114A" w:rsidRPr="0073114A" w:rsidTr="005E0EA7">
        <w:trPr>
          <w:gridAfter w:val="4"/>
          <w:wAfter w:w="2262" w:type="dxa"/>
          <w:trHeight w:val="397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100154,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Тошкент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шаҳри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Янгихаёт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тумани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Жанубий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Саноат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зонаси</w:t>
            </w:r>
            <w:proofErr w:type="spellEnd"/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0A189F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73114A" w:rsidRPr="005E0EA7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lang w:eastAsia="ru-RU"/>
                </w:rPr>
                <w:t>info@uzvtorcvetmet.uz</w:t>
              </w:r>
            </w:hyperlink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0A189F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73114A" w:rsidRPr="005E0EA7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lang w:eastAsia="ru-RU"/>
                </w:rPr>
                <w:t>https://uzvtorcvetmet.uz/ru/</w:t>
              </w:r>
            </w:hyperlink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в составе наблюдательного совета</w:t>
            </w:r>
          </w:p>
        </w:tc>
      </w:tr>
      <w:tr w:rsidR="0073114A" w:rsidRPr="0073114A" w:rsidTr="0073114A"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80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136"/>
              <w:gridCol w:w="2268"/>
              <w:gridCol w:w="1559"/>
              <w:gridCol w:w="851"/>
              <w:gridCol w:w="1417"/>
              <w:gridCol w:w="851"/>
              <w:gridCol w:w="1276"/>
            </w:tblGrid>
            <w:tr w:rsidR="0073114A" w:rsidRPr="0073114A" w:rsidTr="0073114A">
              <w:tc>
                <w:tcPr>
                  <w:tcW w:w="10808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136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3114A" w:rsidRPr="005E0EA7" w:rsidTr="0073114A">
              <w:trPr>
                <w:trHeight w:val="470"/>
              </w:trPr>
              <w:tc>
                <w:tcPr>
                  <w:tcW w:w="450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6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Файзуллаев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Джамол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Сабаханович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Вазирлар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Маҳкамаси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Бош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Умматов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Бегзод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Хамзаевич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Монополияга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қарши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курашиш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қўмитаси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раис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Мустафаев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Хуршид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Бахтиярович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Молия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вазирлиги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Департамент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Самандаров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Талъат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Юлдашевич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Давлат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активларини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бошқариш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агентлиги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бошқарма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14A" w:rsidRPr="0073114A" w:rsidTr="0073114A"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52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994"/>
              <w:gridCol w:w="1985"/>
              <w:gridCol w:w="1701"/>
              <w:gridCol w:w="850"/>
              <w:gridCol w:w="1418"/>
              <w:gridCol w:w="850"/>
              <w:gridCol w:w="1276"/>
            </w:tblGrid>
            <w:tr w:rsidR="0073114A" w:rsidRPr="0073114A" w:rsidTr="0073114A">
              <w:trPr>
                <w:trHeight w:val="23"/>
              </w:trPr>
              <w:tc>
                <w:tcPr>
                  <w:tcW w:w="10524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99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Хайдаров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Рустам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Абиджанович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Бош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9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Цой Ирина Петровна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Ташқи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иқтисодий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фаолият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миллий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банки” АЖ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маслахатчи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9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Вахабов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Аброр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Мирзаанварович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ижрочи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9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Усмонов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Талъат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Субхонқулович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“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Жиззах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аккумулятор заводи” АЖ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акциядорларнинг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йиллик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умумий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йи-илиши</w:t>
            </w:r>
            <w:proofErr w:type="spellEnd"/>
          </w:p>
        </w:tc>
      </w:tr>
      <w:tr w:rsidR="0073114A" w:rsidRPr="0073114A" w:rsidTr="0073114A">
        <w:trPr>
          <w:gridAfter w:val="4"/>
          <w:wAfter w:w="226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29.10.2021</w:t>
            </w:r>
          </w:p>
        </w:tc>
      </w:tr>
      <w:tr w:rsidR="0073114A" w:rsidRPr="0073114A" w:rsidTr="0073114A">
        <w:trPr>
          <w:gridAfter w:val="2"/>
          <w:wAfter w:w="2222" w:type="dxa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протокола:</w:t>
            </w:r>
          </w:p>
        </w:tc>
        <w:tc>
          <w:tcPr>
            <w:tcW w:w="64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40" w:type="dxa"/>
            <w:gridSpan w:val="2"/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EA7" w:rsidRPr="005E0EA7" w:rsidTr="0073114A">
        <w:trPr>
          <w:gridAfter w:val="6"/>
          <w:wAfter w:w="12619" w:type="dxa"/>
          <w:trHeight w:val="253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E0EA7" w:rsidRPr="0073114A" w:rsidRDefault="005E0EA7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14A" w:rsidRPr="005E0EA7" w:rsidTr="0073114A">
        <w:trPr>
          <w:gridAfter w:val="6"/>
          <w:wAfter w:w="12619" w:type="dxa"/>
          <w:trHeight w:val="253"/>
        </w:trPr>
        <w:tc>
          <w:tcPr>
            <w:tcW w:w="40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14A" w:rsidRPr="0073114A" w:rsidTr="0073114A">
        <w:trPr>
          <w:gridAfter w:val="3"/>
          <w:wAfter w:w="2250" w:type="dxa"/>
        </w:trPr>
        <w:tc>
          <w:tcPr>
            <w:tcW w:w="1077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646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116"/>
              <w:gridCol w:w="2126"/>
              <w:gridCol w:w="1843"/>
              <w:gridCol w:w="709"/>
              <w:gridCol w:w="1275"/>
              <w:gridCol w:w="851"/>
              <w:gridCol w:w="1276"/>
            </w:tblGrid>
            <w:tr w:rsidR="0073114A" w:rsidRPr="0073114A" w:rsidTr="0073114A">
              <w:tc>
                <w:tcPr>
                  <w:tcW w:w="10646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Хайдаров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Рустам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Абиджанович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Цой Ирина Петровна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Ўзбекистон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Республикаси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Ташқи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иқтисодий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фаолият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миллий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банки” АЖ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маслаҳатчи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Вахабов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Аброр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Мирзаанварович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ижрочи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Усмонов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Талъат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Субхонқулович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“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Жиззах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аккумулятор заводи” АЖ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3114A" w:rsidRPr="005E0EA7" w:rsidTr="0073114A">
              <w:tc>
                <w:tcPr>
                  <w:tcW w:w="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Бабаев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Шоядбек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Хасанбаевич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Иқтисодий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тараққиёт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камбағалликни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қисқартириш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вазирлиги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Бошқарма</w:t>
                  </w:r>
                  <w:proofErr w:type="spellEnd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3114A" w:rsidRPr="0073114A" w:rsidRDefault="0073114A" w:rsidP="0073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3114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14A" w:rsidRPr="0073114A" w:rsidRDefault="0073114A" w:rsidP="00731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</w:p>
    <w:tbl>
      <w:tblPr>
        <w:tblW w:w="12713" w:type="dxa"/>
        <w:tblInd w:w="-1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5341"/>
      </w:tblGrid>
      <w:tr w:rsidR="0073114A" w:rsidRPr="0073114A" w:rsidTr="0073114A">
        <w:tc>
          <w:tcPr>
            <w:tcW w:w="73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53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Искандар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Гайратович</w:t>
            </w:r>
            <w:proofErr w:type="spellEnd"/>
          </w:p>
        </w:tc>
      </w:tr>
      <w:tr w:rsidR="0073114A" w:rsidRPr="0073114A" w:rsidTr="0073114A">
        <w:tc>
          <w:tcPr>
            <w:tcW w:w="73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53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Тураев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Жалалович</w:t>
            </w:r>
            <w:proofErr w:type="spellEnd"/>
          </w:p>
        </w:tc>
      </w:tr>
      <w:tr w:rsidR="0073114A" w:rsidRPr="0073114A" w:rsidTr="0073114A">
        <w:tc>
          <w:tcPr>
            <w:tcW w:w="737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53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14A" w:rsidRPr="0073114A" w:rsidRDefault="0073114A" w:rsidP="0073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Кучкаров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Дилмурод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Алижон</w:t>
            </w:r>
            <w:proofErr w:type="spellEnd"/>
            <w:r w:rsidRPr="0073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угли</w:t>
            </w:r>
          </w:p>
        </w:tc>
      </w:tr>
    </w:tbl>
    <w:p w:rsidR="009D1F33" w:rsidRPr="005E0EA7" w:rsidRDefault="000A189F" w:rsidP="007311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1F33" w:rsidRPr="005E0EA7" w:rsidSect="005E0E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4A"/>
    <w:rsid w:val="000A189F"/>
    <w:rsid w:val="004777CE"/>
    <w:rsid w:val="005E0EA7"/>
    <w:rsid w:val="0073114A"/>
    <w:rsid w:val="00C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E820F-60D8-4B58-9ADD-36A70FE2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73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114A"/>
    <w:rPr>
      <w:b/>
      <w:bCs/>
    </w:rPr>
  </w:style>
  <w:style w:type="character" w:styleId="a4">
    <w:name w:val="Hyperlink"/>
    <w:basedOn w:val="a0"/>
    <w:uiPriority w:val="99"/>
    <w:semiHidden/>
    <w:unhideWhenUsed/>
    <w:rsid w:val="00731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uzvtorcvetmet.uz/ru/" TargetMode="External"/><Relationship Id="rId4" Type="http://schemas.openxmlformats.org/officeDocument/2006/relationships/hyperlink" Target="mailto:info@uzvtorcvetme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Кучкоров Дилмурод</dc:creator>
  <cp:lastModifiedBy>Сардор Жураев</cp:lastModifiedBy>
  <cp:revision>2</cp:revision>
  <dcterms:created xsi:type="dcterms:W3CDTF">2021-11-05T13:32:00Z</dcterms:created>
  <dcterms:modified xsi:type="dcterms:W3CDTF">2021-11-05T13:32:00Z</dcterms:modified>
</cp:coreProperties>
</file>